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46" w:rsidRDefault="006C1940">
      <w:pPr>
        <w:pStyle w:val="a5"/>
        <w:framePr w:wrap="around" w:vAnchor="page" w:hAnchor="page" w:x="4403" w:y="1797"/>
        <w:shd w:val="clear" w:color="auto" w:fill="auto"/>
        <w:spacing w:line="170" w:lineRule="exact"/>
        <w:ind w:left="40"/>
      </w:pPr>
      <w:r>
        <w:t>БЕЛГОРОДСКАЯ ОБЛАСТЬ</w:t>
      </w:r>
    </w:p>
    <w:p w:rsidR="00263746" w:rsidRDefault="006C1940">
      <w:pPr>
        <w:pStyle w:val="10"/>
        <w:framePr w:w="7546" w:h="1241" w:hRule="exact" w:wrap="around" w:vAnchor="page" w:hAnchor="page" w:x="2435" w:y="2069"/>
        <w:shd w:val="clear" w:color="auto" w:fill="auto"/>
      </w:pPr>
      <w:bookmarkStart w:id="0" w:name="bookmark0"/>
      <w:r>
        <w:t>МИНИСТЕРСТВО ИМУЩЕСТВЕННЫХ И ЗЕМЕЛЬНЫХ ОТНОШЕНИЙ БЕЛГОРОДСКОЙ ОБЛАСТИ</w:t>
      </w:r>
      <w:bookmarkEnd w:id="0"/>
    </w:p>
    <w:p w:rsidR="00263746" w:rsidRDefault="006C1940">
      <w:pPr>
        <w:pStyle w:val="20"/>
        <w:framePr w:w="7546" w:h="1241" w:hRule="exact" w:wrap="around" w:vAnchor="page" w:hAnchor="page" w:x="2435" w:y="2069"/>
        <w:shd w:val="clear" w:color="auto" w:fill="auto"/>
        <w:spacing w:after="108" w:line="80" w:lineRule="exact"/>
        <w:ind w:left="640"/>
      </w:pPr>
      <w:r>
        <w:t>&amp;</w:t>
      </w:r>
    </w:p>
    <w:p w:rsidR="00263746" w:rsidRDefault="006C1940">
      <w:pPr>
        <w:pStyle w:val="120"/>
        <w:framePr w:w="7546" w:h="1241" w:hRule="exact" w:wrap="around" w:vAnchor="page" w:hAnchor="page" w:x="2435" w:y="2069"/>
        <w:shd w:val="clear" w:color="auto" w:fill="auto"/>
        <w:spacing w:before="0" w:after="0" w:line="280" w:lineRule="exact"/>
      </w:pPr>
      <w:bookmarkStart w:id="1" w:name="bookmark1"/>
      <w:r>
        <w:t>РАСПОРЯЖЕНИЕ</w:t>
      </w:r>
      <w:bookmarkEnd w:id="1"/>
    </w:p>
    <w:p w:rsidR="00263746" w:rsidRDefault="006C1940">
      <w:pPr>
        <w:pStyle w:val="30"/>
        <w:framePr w:w="7546" w:h="239" w:hRule="exact" w:wrap="around" w:vAnchor="page" w:hAnchor="page" w:x="2435" w:y="3398"/>
        <w:shd w:val="clear" w:color="auto" w:fill="auto"/>
        <w:spacing w:before="0" w:line="180" w:lineRule="exact"/>
      </w:pPr>
      <w:r>
        <w:t>Белгород</w:t>
      </w:r>
    </w:p>
    <w:p w:rsidR="00263746" w:rsidRDefault="006C1940">
      <w:pPr>
        <w:pStyle w:val="40"/>
        <w:framePr w:wrap="around" w:vAnchor="page" w:hAnchor="page" w:x="1446" w:y="3864"/>
        <w:shd w:val="clear" w:color="auto" w:fill="auto"/>
        <w:spacing w:after="0" w:line="210" w:lineRule="exact"/>
        <w:ind w:left="279"/>
      </w:pPr>
      <w:r>
        <w:t>16.06.2022</w:t>
      </w:r>
    </w:p>
    <w:p w:rsidR="00263746" w:rsidRDefault="006C1940">
      <w:pPr>
        <w:pStyle w:val="40"/>
        <w:framePr w:wrap="around" w:vAnchor="page" w:hAnchor="page" w:x="9332" w:y="3899"/>
        <w:shd w:val="clear" w:color="auto" w:fill="auto"/>
        <w:spacing w:after="0" w:line="210" w:lineRule="exact"/>
        <w:ind w:left="100"/>
      </w:pPr>
      <w:r>
        <w:t>№ 541-р</w:t>
      </w:r>
    </w:p>
    <w:p w:rsidR="00263746" w:rsidRPr="00375DF6" w:rsidRDefault="006C1940">
      <w:pPr>
        <w:pStyle w:val="50"/>
        <w:framePr w:w="9187" w:h="7714" w:hRule="exact" w:wrap="around" w:vAnchor="page" w:hAnchor="page" w:x="1446" w:y="4561"/>
        <w:shd w:val="clear" w:color="auto" w:fill="auto"/>
        <w:spacing w:before="0" w:after="234"/>
        <w:ind w:left="20" w:right="5660"/>
        <w:rPr>
          <w:sz w:val="24"/>
          <w:szCs w:val="24"/>
        </w:rPr>
      </w:pPr>
      <w:r w:rsidRPr="00375DF6">
        <w:rPr>
          <w:sz w:val="24"/>
          <w:szCs w:val="24"/>
        </w:rPr>
        <w:t>О проведении государственной кадастровой оценки</w:t>
      </w:r>
    </w:p>
    <w:p w:rsidR="00263746" w:rsidRPr="00375DF6" w:rsidRDefault="006C1940">
      <w:pPr>
        <w:pStyle w:val="11"/>
        <w:framePr w:w="9187" w:h="7714" w:hRule="exact" w:wrap="around" w:vAnchor="page" w:hAnchor="page" w:x="1446" w:y="4561"/>
        <w:shd w:val="clear" w:color="auto" w:fill="auto"/>
        <w:spacing w:before="0"/>
        <w:ind w:left="20" w:right="20" w:firstLine="680"/>
        <w:rPr>
          <w:sz w:val="24"/>
          <w:szCs w:val="24"/>
        </w:rPr>
      </w:pPr>
      <w:proofErr w:type="gramStart"/>
      <w:r w:rsidRPr="00375DF6">
        <w:rPr>
          <w:sz w:val="24"/>
          <w:szCs w:val="24"/>
        </w:rPr>
        <w:t xml:space="preserve">В соответствии со статьями 6, 11 Федерального закона от 3 июля 2016 года </w:t>
      </w:r>
      <w:r w:rsidRPr="00375DF6">
        <w:rPr>
          <w:sz w:val="24"/>
          <w:szCs w:val="24"/>
        </w:rPr>
        <w:t xml:space="preserve">№ 237-ФЗ «О государственной кадастровой оценке», пунктом 6 статьи 6 Федерального закона от 31 июля 2020 года № 269-ФЗ «О внесении изменений в отдельные законодательные акты Российской Федерации», постановлением Правительства Белгородской области от 5 июня </w:t>
      </w:r>
      <w:r w:rsidRPr="00375DF6">
        <w:rPr>
          <w:sz w:val="24"/>
          <w:szCs w:val="24"/>
        </w:rPr>
        <w:t>2017 года № 205-пп «О реализации на территории Белгородской области Федерального закона от 3 июля</w:t>
      </w:r>
      <w:proofErr w:type="gramEnd"/>
      <w:r w:rsidRPr="00375DF6">
        <w:rPr>
          <w:sz w:val="24"/>
          <w:szCs w:val="24"/>
        </w:rPr>
        <w:t xml:space="preserve"> 2016 года № 237-ФЗ «О государственной кадастровой оценке»:</w:t>
      </w:r>
    </w:p>
    <w:p w:rsidR="00263746" w:rsidRPr="00375DF6" w:rsidRDefault="006C1940">
      <w:pPr>
        <w:pStyle w:val="11"/>
        <w:framePr w:w="9187" w:h="7714" w:hRule="exact" w:wrap="around" w:vAnchor="page" w:hAnchor="page" w:x="1446" w:y="4561"/>
        <w:numPr>
          <w:ilvl w:val="0"/>
          <w:numId w:val="1"/>
        </w:numPr>
        <w:shd w:val="clear" w:color="auto" w:fill="auto"/>
        <w:spacing w:before="0" w:line="278" w:lineRule="exact"/>
        <w:ind w:left="20" w:right="20"/>
        <w:rPr>
          <w:sz w:val="24"/>
          <w:szCs w:val="24"/>
        </w:rPr>
      </w:pPr>
      <w:r w:rsidRPr="00375DF6">
        <w:rPr>
          <w:sz w:val="24"/>
          <w:szCs w:val="24"/>
        </w:rPr>
        <w:t xml:space="preserve"> Провести в 2023 году на территории Белгородской области государственную кадастровую оценку в отнош</w:t>
      </w:r>
      <w:r w:rsidRPr="00375DF6">
        <w:rPr>
          <w:sz w:val="24"/>
          <w:szCs w:val="24"/>
        </w:rPr>
        <w:t xml:space="preserve">ении всех зданий, помещений, сооружений, объектов незавершенного строительства, </w:t>
      </w:r>
      <w:proofErr w:type="spellStart"/>
      <w:r w:rsidRPr="00375DF6">
        <w:rPr>
          <w:sz w:val="24"/>
          <w:szCs w:val="24"/>
        </w:rPr>
        <w:t>машино</w:t>
      </w:r>
      <w:proofErr w:type="spellEnd"/>
      <w:r w:rsidRPr="00375DF6">
        <w:rPr>
          <w:sz w:val="24"/>
          <w:szCs w:val="24"/>
        </w:rPr>
        <w:t>-мест, учтенных в Едином государственном реестре недвижимости по состоянию на 1 января 2023 года.</w:t>
      </w:r>
    </w:p>
    <w:p w:rsidR="00263746" w:rsidRPr="00375DF6" w:rsidRDefault="006C1940">
      <w:pPr>
        <w:pStyle w:val="11"/>
        <w:framePr w:w="9187" w:h="7714" w:hRule="exact" w:wrap="around" w:vAnchor="page" w:hAnchor="page" w:x="1446" w:y="4561"/>
        <w:numPr>
          <w:ilvl w:val="0"/>
          <w:numId w:val="1"/>
        </w:numPr>
        <w:shd w:val="clear" w:color="auto" w:fill="auto"/>
        <w:spacing w:before="0" w:line="278" w:lineRule="exact"/>
        <w:ind w:left="20" w:right="20"/>
        <w:rPr>
          <w:sz w:val="24"/>
          <w:szCs w:val="24"/>
        </w:rPr>
      </w:pPr>
      <w:r w:rsidRPr="00375DF6">
        <w:rPr>
          <w:sz w:val="24"/>
          <w:szCs w:val="24"/>
        </w:rPr>
        <w:t xml:space="preserve"> Областному государственному бюджетному учреждению «Центр государственно</w:t>
      </w:r>
      <w:r w:rsidRPr="00375DF6">
        <w:rPr>
          <w:sz w:val="24"/>
          <w:szCs w:val="24"/>
        </w:rPr>
        <w:t>й кадастровой оценки Белгородской области» (Чуева Н.И.) обеспечить выполнение предусмотренных законодательством мероприятий по подготовке и проведению государственной кадастровой оценки, указанной в пункте 1 настоящего распоряжения.</w:t>
      </w:r>
    </w:p>
    <w:p w:rsidR="00263746" w:rsidRPr="00375DF6" w:rsidRDefault="006C1940">
      <w:pPr>
        <w:pStyle w:val="11"/>
        <w:framePr w:w="9187" w:h="7714" w:hRule="exact" w:wrap="around" w:vAnchor="page" w:hAnchor="page" w:x="1446" w:y="4561"/>
        <w:numPr>
          <w:ilvl w:val="0"/>
          <w:numId w:val="1"/>
        </w:numPr>
        <w:shd w:val="clear" w:color="auto" w:fill="auto"/>
        <w:spacing w:before="0" w:line="278" w:lineRule="exact"/>
        <w:ind w:left="20" w:right="20"/>
        <w:rPr>
          <w:sz w:val="24"/>
          <w:szCs w:val="24"/>
        </w:rPr>
      </w:pPr>
      <w:r w:rsidRPr="00375DF6">
        <w:rPr>
          <w:sz w:val="24"/>
          <w:szCs w:val="24"/>
        </w:rPr>
        <w:t xml:space="preserve"> </w:t>
      </w:r>
      <w:proofErr w:type="gramStart"/>
      <w:r w:rsidRPr="00375DF6">
        <w:rPr>
          <w:sz w:val="24"/>
          <w:szCs w:val="24"/>
        </w:rPr>
        <w:t>Департаменту государст</w:t>
      </w:r>
      <w:r w:rsidRPr="00375DF6">
        <w:rPr>
          <w:sz w:val="24"/>
          <w:szCs w:val="24"/>
        </w:rPr>
        <w:t>венного имущества и организационной работы (</w:t>
      </w:r>
      <w:proofErr w:type="spellStart"/>
      <w:r w:rsidRPr="00375DF6">
        <w:rPr>
          <w:sz w:val="24"/>
          <w:szCs w:val="24"/>
        </w:rPr>
        <w:t>Выродова</w:t>
      </w:r>
      <w:proofErr w:type="spellEnd"/>
      <w:r w:rsidRPr="00375DF6">
        <w:rPr>
          <w:sz w:val="24"/>
          <w:szCs w:val="24"/>
        </w:rPr>
        <w:t xml:space="preserve"> Ю.Н.) обеспечить информирование о принятии настоящего распоряжения, а также о приеме областным государственным бюджетным учреждением «Центр государственной кадастровой оценки Белгородской области» докуме</w:t>
      </w:r>
      <w:r w:rsidRPr="00375DF6">
        <w:rPr>
          <w:sz w:val="24"/>
          <w:szCs w:val="24"/>
        </w:rPr>
        <w:t>нтов, содержащих сведения о характеристиках объектов недвижимости, в порядке, установленном частью 8 статьи 11 Федерального закона от 3 июля 2016 года№ 237-ФЗ «О государственной кадастровой оценке».</w:t>
      </w:r>
      <w:proofErr w:type="gramEnd"/>
    </w:p>
    <w:p w:rsidR="00263746" w:rsidRPr="00375DF6" w:rsidRDefault="006C1940">
      <w:pPr>
        <w:pStyle w:val="11"/>
        <w:framePr w:w="9187" w:h="7714" w:hRule="exact" w:wrap="around" w:vAnchor="page" w:hAnchor="page" w:x="1446" w:y="4561"/>
        <w:numPr>
          <w:ilvl w:val="0"/>
          <w:numId w:val="1"/>
        </w:numPr>
        <w:shd w:val="clear" w:color="auto" w:fill="auto"/>
        <w:spacing w:before="0" w:line="230" w:lineRule="exact"/>
        <w:ind w:left="20"/>
        <w:rPr>
          <w:sz w:val="24"/>
          <w:szCs w:val="24"/>
        </w:rPr>
      </w:pPr>
      <w:r w:rsidRPr="00375DF6">
        <w:rPr>
          <w:sz w:val="24"/>
          <w:szCs w:val="24"/>
        </w:rPr>
        <w:t xml:space="preserve"> </w:t>
      </w:r>
      <w:proofErr w:type="gramStart"/>
      <w:r w:rsidRPr="00375DF6">
        <w:rPr>
          <w:sz w:val="24"/>
          <w:szCs w:val="24"/>
        </w:rPr>
        <w:t>Контроль за</w:t>
      </w:r>
      <w:proofErr w:type="gramEnd"/>
      <w:r w:rsidRPr="00375DF6">
        <w:rPr>
          <w:sz w:val="24"/>
          <w:szCs w:val="24"/>
        </w:rPr>
        <w:t xml:space="preserve"> исполнением настоящего распоряжения оставляю</w:t>
      </w:r>
      <w:r w:rsidRPr="00375DF6">
        <w:rPr>
          <w:sz w:val="24"/>
          <w:szCs w:val="24"/>
        </w:rPr>
        <w:t xml:space="preserve"> за собой.</w:t>
      </w:r>
    </w:p>
    <w:p w:rsidR="00263746" w:rsidRDefault="006C1940">
      <w:pPr>
        <w:pStyle w:val="50"/>
        <w:framePr w:w="3811" w:h="1194" w:hRule="exact" w:wrap="around" w:vAnchor="page" w:hAnchor="page" w:x="1552" w:y="13120"/>
        <w:shd w:val="clear" w:color="auto" w:fill="auto"/>
        <w:spacing w:before="0" w:after="0" w:line="286" w:lineRule="exact"/>
        <w:jc w:val="center"/>
      </w:pPr>
      <w:r>
        <w:t xml:space="preserve">Заместитель Губернатора Белгородской области - министр имущественных и земельных </w:t>
      </w:r>
      <w:r>
        <w:t>отношений Белгородской области</w:t>
      </w:r>
    </w:p>
    <w:p w:rsidR="00263746" w:rsidRDefault="006C1940">
      <w:pPr>
        <w:pStyle w:val="50"/>
        <w:framePr w:w="4522" w:h="714" w:hRule="exact" w:wrap="around" w:vAnchor="page" w:hAnchor="page" w:x="5972" w:y="13697"/>
        <w:shd w:val="clear" w:color="auto" w:fill="auto"/>
        <w:spacing w:before="0" w:after="0" w:line="230" w:lineRule="exact"/>
        <w:ind w:left="2700"/>
      </w:pPr>
      <w:r>
        <w:t xml:space="preserve">Р.Ш. </w:t>
      </w:r>
      <w:proofErr w:type="spellStart"/>
      <w:r>
        <w:t>Зайнуллин</w:t>
      </w:r>
      <w:proofErr w:type="spellEnd"/>
    </w:p>
    <w:p w:rsidR="00263746" w:rsidRDefault="00263746">
      <w:pPr>
        <w:rPr>
          <w:sz w:val="2"/>
          <w:szCs w:val="2"/>
        </w:rPr>
      </w:pPr>
      <w:bookmarkStart w:id="2" w:name="_GoBack"/>
      <w:bookmarkEnd w:id="2"/>
    </w:p>
    <w:sectPr w:rsidR="0026374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40" w:rsidRDefault="006C1940">
      <w:r>
        <w:separator/>
      </w:r>
    </w:p>
  </w:endnote>
  <w:endnote w:type="continuationSeparator" w:id="0">
    <w:p w:rsidR="006C1940" w:rsidRDefault="006C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40" w:rsidRDefault="006C1940"/>
  </w:footnote>
  <w:footnote w:type="continuationSeparator" w:id="0">
    <w:p w:rsidR="006C1940" w:rsidRDefault="006C19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05024"/>
    <w:multiLevelType w:val="multilevel"/>
    <w:tmpl w:val="6428C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63746"/>
    <w:rsid w:val="00263746"/>
    <w:rsid w:val="00375DF6"/>
    <w:rsid w:val="006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2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42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Pr>
      <w:rFonts w:ascii="David" w:eastAsia="David" w:hAnsi="David" w:cs="David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7TimesNewRoman10pt">
    <w:name w:val="Основной текст (7) + Times New Roman;10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0" w:lineRule="exact"/>
      <w:jc w:val="center"/>
      <w:outlineLvl w:val="0"/>
    </w:pPr>
    <w:rPr>
      <w:rFonts w:ascii="Arial Narrow" w:eastAsia="Arial Narrow" w:hAnsi="Arial Narrow" w:cs="Arial Narrow"/>
      <w:b/>
      <w:bCs/>
      <w:spacing w:val="22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120" w:line="0" w:lineRule="atLeast"/>
      <w:jc w:val="center"/>
      <w:outlineLvl w:val="0"/>
    </w:pPr>
    <w:rPr>
      <w:rFonts w:ascii="Arial" w:eastAsia="Arial" w:hAnsi="Arial" w:cs="Arial"/>
      <w:spacing w:val="42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24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240" w:line="281" w:lineRule="exact"/>
      <w:ind w:firstLine="4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</w:pPr>
    <w:rPr>
      <w:rFonts w:ascii="David" w:eastAsia="David" w:hAnsi="David" w:cs="David"/>
      <w:b/>
      <w:b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2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42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Pr>
      <w:rFonts w:ascii="David" w:eastAsia="David" w:hAnsi="David" w:cs="David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7TimesNewRoman10pt">
    <w:name w:val="Основной текст (7) + Times New Roman;10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0" w:lineRule="exact"/>
      <w:jc w:val="center"/>
      <w:outlineLvl w:val="0"/>
    </w:pPr>
    <w:rPr>
      <w:rFonts w:ascii="Arial Narrow" w:eastAsia="Arial Narrow" w:hAnsi="Arial Narrow" w:cs="Arial Narrow"/>
      <w:b/>
      <w:bCs/>
      <w:spacing w:val="22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120" w:line="0" w:lineRule="atLeast"/>
      <w:jc w:val="center"/>
      <w:outlineLvl w:val="0"/>
    </w:pPr>
    <w:rPr>
      <w:rFonts w:ascii="Arial" w:eastAsia="Arial" w:hAnsi="Arial" w:cs="Arial"/>
      <w:spacing w:val="42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24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240" w:line="281" w:lineRule="exact"/>
      <w:ind w:firstLine="4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</w:pPr>
    <w:rPr>
      <w:rFonts w:ascii="David" w:eastAsia="David" w:hAnsi="David" w:cs="David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EBE8-3ABF-470B-8655-CC6BA9CA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2022-08-12T10:02:00Z</dcterms:created>
  <dcterms:modified xsi:type="dcterms:W3CDTF">2022-08-12T10:06:00Z</dcterms:modified>
</cp:coreProperties>
</file>